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F9" w:rsidRPr="00E30AF9" w:rsidRDefault="00E30AF9" w:rsidP="00E30AF9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AF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30AF9" w:rsidRPr="00E30AF9" w:rsidRDefault="00E30AF9" w:rsidP="00E30AF9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A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30AF9">
        <w:rPr>
          <w:rFonts w:ascii="Times New Roman" w:hAnsi="Times New Roman" w:cs="Times New Roman"/>
          <w:sz w:val="28"/>
          <w:szCs w:val="28"/>
        </w:rPr>
        <w:t>Голынковская</w:t>
      </w:r>
      <w:proofErr w:type="spellEnd"/>
      <w:r w:rsidRPr="00E30AF9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E30AF9" w:rsidRDefault="00F727B7" w:rsidP="00F727B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727B7" w:rsidRPr="00E30AF9" w:rsidRDefault="00F727B7" w:rsidP="00E30AF9">
      <w:pPr>
        <w:pStyle w:val="1"/>
        <w:jc w:val="center"/>
        <w:rPr>
          <w:sz w:val="36"/>
          <w:szCs w:val="36"/>
        </w:rPr>
      </w:pPr>
      <w:r w:rsidRPr="00E30AF9">
        <w:rPr>
          <w:sz w:val="36"/>
          <w:szCs w:val="36"/>
        </w:rPr>
        <w:t>Экзамены и стресс.</w:t>
      </w: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  </w:t>
      </w:r>
      <w:r w:rsidRPr="00E30AF9">
        <w:rPr>
          <w:rFonts w:ascii="Times New Roman" w:eastAsia="Times New Roman" w:hAnsi="Times New Roman" w:cs="Times New Roman"/>
          <w:sz w:val="24"/>
          <w:szCs w:val="24"/>
        </w:rPr>
        <w:t xml:space="preserve">А ведь на самом деле в экзамене нет ничего страшного — по большому счету это просто контрольный срез знаний учащегося за определенный учебный период. Так не бывает, чтобы ребенок, посещая школу 11 лет, на выходе вообще ничего не знал. То есть </w:t>
      </w:r>
      <w:proofErr w:type="gramStart"/>
      <w:r w:rsidRPr="00E30AF9">
        <w:rPr>
          <w:rFonts w:ascii="Times New Roman" w:eastAsia="Times New Roman" w:hAnsi="Times New Roman" w:cs="Times New Roman"/>
          <w:sz w:val="24"/>
          <w:szCs w:val="24"/>
        </w:rPr>
        <w:t>набрать баллы на получение аттестата можно вообще не особо напрягаясь</w:t>
      </w:r>
      <w:proofErr w:type="gramEnd"/>
      <w:r w:rsidRPr="00E30A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AF9">
        <w:rPr>
          <w:rFonts w:ascii="Times New Roman" w:eastAsia="Times New Roman" w:hAnsi="Times New Roman" w:cs="Times New Roman"/>
          <w:sz w:val="24"/>
          <w:szCs w:val="24"/>
        </w:rPr>
        <w:t>Но просто получение аттестата нужно единицам. Большинство же учащихся заинтересовано в поступлении в вуз. И вот тогда нервно-психическое напряжение усиливается. Ведь здесь ребенок уже вступает в конкурентную борьбу.</w:t>
      </w: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AF9">
        <w:rPr>
          <w:rFonts w:ascii="Times New Roman" w:eastAsia="Times New Roman" w:hAnsi="Times New Roman" w:cs="Times New Roman"/>
          <w:sz w:val="24"/>
          <w:szCs w:val="24"/>
        </w:rPr>
        <w:t>Но если учащийся осознанно ставил перед собой цели и задачи, здраво оценивал свои возможности, имел четкий алгоритм подготовки к экзамену и следовал ему — велика вероятность, что на экзамене трудностей у будущего абитуриента не возникнет.</w:t>
      </w: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AF9">
        <w:rPr>
          <w:rFonts w:ascii="Times New Roman" w:eastAsia="Times New Roman" w:hAnsi="Times New Roman" w:cs="Times New Roman"/>
          <w:sz w:val="24"/>
          <w:szCs w:val="24"/>
        </w:rPr>
        <w:t>В любом случае, как бы ответственно ребенок ни подходил к подготовке к ГИА, предэкзаменационный стресс — это длительное негативное нервно-психическое состояние, истощающее психофизиологические ресурсы и запускающие стресс-реакцию.</w:t>
      </w: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AF9">
        <w:rPr>
          <w:rFonts w:ascii="Times New Roman" w:eastAsia="Times New Roman" w:hAnsi="Times New Roman" w:cs="Times New Roman"/>
          <w:sz w:val="24"/>
          <w:szCs w:val="24"/>
        </w:rPr>
        <w:t>Помочь снизить градус напряженности может участие в мероприятиях, которые предлагают организации дополнительного образования по подготовке к экзаменам. Также помощь может быть оказана психологом, другом, родителем, иногда достаточно выслушать переживания и страхи ребенка для снятия стресса и повышения мотивации.</w:t>
      </w: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AF9">
        <w:rPr>
          <w:rFonts w:ascii="Times New Roman" w:eastAsia="Times New Roman" w:hAnsi="Times New Roman" w:cs="Times New Roman"/>
          <w:sz w:val="24"/>
          <w:szCs w:val="24"/>
        </w:rPr>
        <w:t>И вот он наступил — последний день перед экзаменом. </w:t>
      </w: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AF9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Главная рекомендация психологов, медиков, учителей </w:t>
      </w:r>
      <w:r w:rsidRPr="00E30AF9">
        <w:rPr>
          <w:rFonts w:ascii="Times New Roman" w:eastAsia="Times New Roman" w:hAnsi="Times New Roman" w:cs="Times New Roman"/>
          <w:sz w:val="24"/>
          <w:szCs w:val="24"/>
        </w:rPr>
        <w:t>— в этот день отдыхайте и обязательно выспитесь перед экзаменом. </w:t>
      </w: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AF9">
        <w:rPr>
          <w:rFonts w:ascii="Times New Roman" w:eastAsia="Times New Roman" w:hAnsi="Times New Roman" w:cs="Times New Roman"/>
          <w:sz w:val="24"/>
          <w:szCs w:val="24"/>
        </w:rPr>
        <w:t>За день до экзамена не нужно лихорадочно что-то повторять или, того хуже, пытаться вызубрить. Если занимался — знания есть, а если нет — всем известна поговорка «перед смертью не надышишься». </w:t>
      </w:r>
      <w:bookmarkStart w:id="0" w:name="_GoBack"/>
      <w:bookmarkEnd w:id="0"/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AF9">
        <w:rPr>
          <w:rFonts w:ascii="Times New Roman" w:eastAsia="Times New Roman" w:hAnsi="Times New Roman" w:cs="Times New Roman"/>
          <w:sz w:val="24"/>
          <w:szCs w:val="24"/>
        </w:rPr>
        <w:t xml:space="preserve">И ни в коем случае не глотать </w:t>
      </w:r>
      <w:proofErr w:type="gramStart"/>
      <w:r w:rsidRPr="00E30AF9">
        <w:rPr>
          <w:rFonts w:ascii="Times New Roman" w:eastAsia="Times New Roman" w:hAnsi="Times New Roman" w:cs="Times New Roman"/>
          <w:sz w:val="24"/>
          <w:szCs w:val="24"/>
        </w:rPr>
        <w:t>успокоительные</w:t>
      </w:r>
      <w:proofErr w:type="gramEnd"/>
      <w:r w:rsidRPr="00E30AF9">
        <w:rPr>
          <w:rFonts w:ascii="Times New Roman" w:eastAsia="Times New Roman" w:hAnsi="Times New Roman" w:cs="Times New Roman"/>
          <w:sz w:val="24"/>
          <w:szCs w:val="24"/>
        </w:rPr>
        <w:t xml:space="preserve">! В сочетании с волнением эффект от лекарства может быть непредсказуемым и прямо противоположным </w:t>
      </w:r>
      <w:proofErr w:type="gramStart"/>
      <w:r w:rsidRPr="00E30AF9">
        <w:rPr>
          <w:rFonts w:ascii="Times New Roman" w:eastAsia="Times New Roman" w:hAnsi="Times New Roman" w:cs="Times New Roman"/>
          <w:sz w:val="24"/>
          <w:szCs w:val="24"/>
        </w:rPr>
        <w:t>ожидаемому</w:t>
      </w:r>
      <w:proofErr w:type="gramEnd"/>
      <w:r w:rsidRPr="00E30A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AF9">
        <w:rPr>
          <w:rFonts w:ascii="Times New Roman" w:eastAsia="Times New Roman" w:hAnsi="Times New Roman" w:cs="Times New Roman"/>
          <w:sz w:val="24"/>
          <w:szCs w:val="24"/>
        </w:rPr>
        <w:t>Если все-таки на экзамене «накрыло». Что делать? </w:t>
      </w: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AF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Рекомендации </w:t>
      </w:r>
      <w:proofErr w:type="gramStart"/>
      <w:r w:rsidR="00E30AF9" w:rsidRPr="00E30AF9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E30AF9">
        <w:rPr>
          <w:rFonts w:ascii="Times New Roman" w:eastAsia="Times New Roman" w:hAnsi="Times New Roman" w:cs="Times New Roman"/>
          <w:b/>
          <w:bCs/>
          <w:sz w:val="24"/>
          <w:szCs w:val="24"/>
        </w:rPr>
        <w:t>уча</w:t>
      </w:r>
      <w:r w:rsidR="00E30AF9" w:rsidRPr="00E30AF9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Pr="00E30AF9">
        <w:rPr>
          <w:rFonts w:ascii="Times New Roman" w:eastAsia="Times New Roman" w:hAnsi="Times New Roman" w:cs="Times New Roman"/>
          <w:b/>
          <w:bCs/>
          <w:sz w:val="24"/>
          <w:szCs w:val="24"/>
        </w:rPr>
        <w:t>щимся</w:t>
      </w:r>
      <w:proofErr w:type="gramEnd"/>
      <w:r w:rsidRPr="00E30AF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AF9">
        <w:rPr>
          <w:rFonts w:ascii="Times New Roman" w:eastAsia="Times New Roman" w:hAnsi="Times New Roman" w:cs="Times New Roman"/>
          <w:sz w:val="24"/>
          <w:szCs w:val="24"/>
        </w:rPr>
        <w:t>-Сообщить организаторам, что нужно выйти в туалет. </w:t>
      </w: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AF9">
        <w:rPr>
          <w:rFonts w:ascii="Times New Roman" w:eastAsia="Times New Roman" w:hAnsi="Times New Roman" w:cs="Times New Roman"/>
          <w:sz w:val="24"/>
          <w:szCs w:val="24"/>
        </w:rPr>
        <w:t>-Умыться холодной водой. </w:t>
      </w: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AF9">
        <w:rPr>
          <w:rFonts w:ascii="Times New Roman" w:eastAsia="Times New Roman" w:hAnsi="Times New Roman" w:cs="Times New Roman"/>
          <w:sz w:val="24"/>
          <w:szCs w:val="24"/>
        </w:rPr>
        <w:t>-Спокойно стоя, сделать вдох на раз-два-три, задержать дыхание на 1-2 секунды, сделать выдох на раз-два-три-четыре-пять-шесть-семь. Повторить снова этот цикл. </w:t>
      </w:r>
      <w:r w:rsidRPr="00E30AF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4FDD4B7" wp14:editId="68D63004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AF9">
        <w:rPr>
          <w:rFonts w:ascii="Times New Roman" w:eastAsia="Times New Roman" w:hAnsi="Times New Roman" w:cs="Times New Roman"/>
          <w:sz w:val="24"/>
          <w:szCs w:val="24"/>
        </w:rPr>
        <w:t>-Можно медленно, мелкими глотками выпить около половины стакана воды. Во многих ППЭ обеспечен питьевой режим — есть кулеры и одноразовые стаканчики, если же на ППЭ нет кулера, то бутылку с водой можно принести с собой. </w:t>
      </w: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AF9">
        <w:rPr>
          <w:rFonts w:ascii="Times New Roman" w:eastAsia="Times New Roman" w:hAnsi="Times New Roman" w:cs="Times New Roman"/>
          <w:sz w:val="24"/>
          <w:szCs w:val="24"/>
        </w:rPr>
        <w:t>Обычно такие нехитрые приемы помогают. И, надо сказать, паника случается у детей, которые недостаточно уверены в себе и своих знаниях.</w:t>
      </w: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AF9">
        <w:rPr>
          <w:rFonts w:ascii="Times New Roman" w:eastAsia="Times New Roman" w:hAnsi="Times New Roman" w:cs="Times New Roman"/>
          <w:b/>
          <w:sz w:val="24"/>
          <w:szCs w:val="24"/>
        </w:rPr>
        <w:t>Дорогие родители,</w:t>
      </w:r>
      <w:r w:rsidRPr="00E30AF9">
        <w:rPr>
          <w:rFonts w:ascii="Times New Roman" w:eastAsia="Times New Roman" w:hAnsi="Times New Roman" w:cs="Times New Roman"/>
          <w:sz w:val="24"/>
          <w:szCs w:val="24"/>
        </w:rPr>
        <w:t xml:space="preserve"> в ваших силах помочь ребенку пережить этот сложный этап жизни. Помните, </w:t>
      </w:r>
      <w:r w:rsidRPr="00E30AF9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поддержка ребенку важна и нужна</w:t>
      </w:r>
      <w:r w:rsidRPr="00E30A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AF9"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 w:rsidRPr="00E30AF9">
        <w:rPr>
          <w:rFonts w:ascii="Times New Roman" w:eastAsia="Times New Roman" w:hAnsi="Times New Roman" w:cs="Times New Roman"/>
          <w:sz w:val="24"/>
          <w:szCs w:val="24"/>
        </w:rPr>
        <w:t xml:space="preserve"> Внушите ребенку мысль, что количество баллов не является идеальным мерилом его возможностей. </w:t>
      </w: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AF9"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 w:rsidRPr="00E30AF9">
        <w:rPr>
          <w:rFonts w:ascii="Times New Roman" w:eastAsia="Times New Roman" w:hAnsi="Times New Roman" w:cs="Times New Roman"/>
          <w:sz w:val="24"/>
          <w:szCs w:val="24"/>
        </w:rPr>
        <w:t xml:space="preserve"> Не повышайте тревожность ребенка перед экзаменом, не «накручивайте» его. Наоборот, повышайте у ребенка его уверенность в себе. </w:t>
      </w: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AF9"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  <w:r w:rsidRPr="00E30AF9">
        <w:rPr>
          <w:rFonts w:ascii="Times New Roman" w:eastAsia="Times New Roman" w:hAnsi="Times New Roman" w:cs="Times New Roman"/>
          <w:sz w:val="24"/>
          <w:szCs w:val="24"/>
        </w:rPr>
        <w:t xml:space="preserve"> Контролируйте режим подготовки к экзаменам, помогите вашему будущему студенту разумно распределить время для занятий и отдыха. </w:t>
      </w: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AF9">
        <w:rPr>
          <w:rFonts w:ascii="Times New Roman" w:eastAsia="Times New Roman" w:hAnsi="Times New Roman" w:cs="Times New Roman"/>
          <w:b/>
          <w:bCs/>
          <w:sz w:val="24"/>
          <w:szCs w:val="24"/>
        </w:rPr>
        <w:t>4)</w:t>
      </w:r>
      <w:r w:rsidRPr="00E30AF9">
        <w:rPr>
          <w:rFonts w:ascii="Times New Roman" w:eastAsia="Times New Roman" w:hAnsi="Times New Roman" w:cs="Times New Roman"/>
          <w:sz w:val="24"/>
          <w:szCs w:val="24"/>
        </w:rPr>
        <w:t xml:space="preserve"> Обратите особое внимание на питание ребенка в этот сложный период.</w:t>
      </w:r>
    </w:p>
    <w:p w:rsidR="00E30AF9" w:rsidRDefault="00E30AF9" w:rsidP="00E30AF9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AF9" w:rsidRDefault="00E30AF9" w:rsidP="00E30AF9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27B7" w:rsidRPr="00E30AF9" w:rsidRDefault="00F727B7" w:rsidP="00E30AF9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Уважаемые родители! Уважаемые </w:t>
      </w:r>
      <w:r w:rsidR="00E30AF9" w:rsidRPr="00E30AF9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E30AF9">
        <w:rPr>
          <w:rFonts w:ascii="Times New Roman" w:eastAsia="Times New Roman" w:hAnsi="Times New Roman" w:cs="Times New Roman"/>
          <w:b/>
          <w:bCs/>
          <w:sz w:val="24"/>
          <w:szCs w:val="24"/>
        </w:rPr>
        <w:t>уча</w:t>
      </w:r>
      <w:r w:rsidR="00E30AF9" w:rsidRPr="00E30AF9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Pr="00E30AF9">
        <w:rPr>
          <w:rFonts w:ascii="Times New Roman" w:eastAsia="Times New Roman" w:hAnsi="Times New Roman" w:cs="Times New Roman"/>
          <w:b/>
          <w:bCs/>
          <w:sz w:val="24"/>
          <w:szCs w:val="24"/>
        </w:rPr>
        <w:t>щиеся!</w:t>
      </w:r>
    </w:p>
    <w:p w:rsidR="00F727B7" w:rsidRPr="00E30AF9" w:rsidRDefault="00F727B7" w:rsidP="00E30AF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AF9">
        <w:rPr>
          <w:rFonts w:ascii="Times New Roman" w:eastAsia="Times New Roman" w:hAnsi="Times New Roman" w:cs="Times New Roman"/>
          <w:sz w:val="24"/>
          <w:szCs w:val="24"/>
        </w:rPr>
        <w:t>Не делайте трагедию, если что-то все-таки пошло не так. Поддержите ребенка, ведь жизнь на этом не заканчивается. Это просто один из моментов в жизни. Падений и взлетов будет еще очень много. Неудачи могут случаться, и это нормально. И будьте уверены, что побед в жизни уж точно будет намного больше!</w:t>
      </w:r>
    </w:p>
    <w:p w:rsidR="003014E3" w:rsidRPr="00E30AF9" w:rsidRDefault="00E30AF9" w:rsidP="00E30AF9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14E3" w:rsidRPr="00E30AF9" w:rsidSect="00F2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B7"/>
    <w:rsid w:val="00701D29"/>
    <w:rsid w:val="00E30AF9"/>
    <w:rsid w:val="00F2486C"/>
    <w:rsid w:val="00F727B7"/>
    <w:rsid w:val="00F9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2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27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7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27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E30A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2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27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7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27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E30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User</cp:lastModifiedBy>
  <cp:revision>2</cp:revision>
  <dcterms:created xsi:type="dcterms:W3CDTF">2024-04-16T10:24:00Z</dcterms:created>
  <dcterms:modified xsi:type="dcterms:W3CDTF">2024-04-16T10:24:00Z</dcterms:modified>
</cp:coreProperties>
</file>